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9F3" w:rsidRPr="00DF59F3" w:rsidRDefault="00DF59F3" w:rsidP="00DF59F3">
      <w:pPr>
        <w:rPr>
          <w:rFonts w:ascii="華康圓體 Std W5" w:eastAsia="華康圓體 Std W5" w:hAnsi="華康圓體 Std W5" w:hint="eastAsia"/>
          <w:color w:val="7030A0"/>
          <w:sz w:val="64"/>
          <w:szCs w:val="64"/>
        </w:rPr>
      </w:pPr>
      <w:r w:rsidRPr="00DF59F3">
        <w:rPr>
          <w:rFonts w:ascii="華康圓體 Std W5" w:eastAsia="華康圓體 Std W5" w:hAnsi="華康圓體 Std W5" w:hint="eastAsia"/>
          <w:color w:val="7030A0"/>
          <w:sz w:val="64"/>
          <w:szCs w:val="64"/>
        </w:rPr>
        <w:t>美麗的大自然</w:t>
      </w:r>
    </w:p>
    <w:p w:rsidR="00DF59F3" w:rsidRPr="00DF59F3" w:rsidRDefault="00DF59F3" w:rsidP="00DF59F3">
      <w:pPr>
        <w:rPr>
          <w:rFonts w:ascii="華康圓體 Std W5" w:eastAsia="華康圓體 Std W5" w:hAnsi="華康圓體 Std W5" w:hint="eastAsia"/>
          <w:sz w:val="48"/>
          <w:szCs w:val="48"/>
        </w:rPr>
      </w:pPr>
      <w:r>
        <w:rPr>
          <w:rFonts w:ascii="華康圓體 Std W5" w:eastAsia="華康圓體 Std W5" w:hAnsi="華康圓體 Std W5" w:hint="eastAsia"/>
          <w:noProof/>
          <w:sz w:val="48"/>
          <w:szCs w:val="48"/>
        </w:rPr>
        <w:drawing>
          <wp:inline distT="0" distB="0" distL="0" distR="0">
            <wp:extent cx="979714" cy="986487"/>
            <wp:effectExtent l="0" t="0" r="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-太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757" cy="1011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9F3">
        <w:rPr>
          <w:rFonts w:ascii="華康圓體 Std W5" w:eastAsia="華康圓體 Std W5" w:hAnsi="華康圓體 Std W5" w:hint="eastAsia"/>
          <w:sz w:val="48"/>
          <w:szCs w:val="48"/>
        </w:rPr>
        <w:t>高掛天空上，</w:t>
      </w:r>
    </w:p>
    <w:p w:rsidR="00DF59F3" w:rsidRPr="00DF59F3" w:rsidRDefault="00DF59F3" w:rsidP="00DF59F3">
      <w:pPr>
        <w:rPr>
          <w:rFonts w:ascii="華康圓體 Std W5" w:eastAsia="華康圓體 Std W5" w:hAnsi="華康圓體 Std W5" w:hint="eastAsia"/>
          <w:sz w:val="48"/>
          <w:szCs w:val="48"/>
        </w:rPr>
      </w:pPr>
      <w:r>
        <w:rPr>
          <w:rFonts w:ascii="華康圓體 Std W5" w:eastAsia="華康圓體 Std W5" w:hAnsi="華康圓體 Std W5" w:hint="eastAsia"/>
          <w:noProof/>
          <w:sz w:val="48"/>
          <w:szCs w:val="48"/>
        </w:rPr>
        <w:drawing>
          <wp:inline distT="0" distB="0" distL="0" distR="0">
            <wp:extent cx="868045" cy="870814"/>
            <wp:effectExtent l="0" t="0" r="8255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-蜻蜓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620" cy="89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9F3">
        <w:rPr>
          <w:rFonts w:ascii="華康圓體 Std W5" w:eastAsia="華康圓體 Std W5" w:hAnsi="華康圓體 Std W5" w:hint="eastAsia"/>
          <w:sz w:val="48"/>
          <w:szCs w:val="48"/>
        </w:rPr>
        <w:t>雨時低空飛，</w:t>
      </w:r>
    </w:p>
    <w:p w:rsidR="00DF59F3" w:rsidRDefault="00DF59F3" w:rsidP="00DF59F3">
      <w:pPr>
        <w:rPr>
          <w:rFonts w:ascii="華康圓體 Std W5" w:eastAsia="華康圓體 Std W5" w:hAnsi="華康圓體 Std W5"/>
          <w:sz w:val="48"/>
          <w:szCs w:val="48"/>
        </w:rPr>
      </w:pPr>
      <w:r>
        <w:rPr>
          <w:rFonts w:ascii="華康圓體 Std W5" w:eastAsia="華康圓體 Std W5" w:hAnsi="華康圓體 Std W5" w:hint="eastAsia"/>
          <w:noProof/>
          <w:sz w:val="48"/>
          <w:szCs w:val="48"/>
        </w:rPr>
        <w:drawing>
          <wp:inline distT="0" distB="0" distL="0" distR="0">
            <wp:extent cx="791936" cy="791936"/>
            <wp:effectExtent l="0" t="0" r="8255" b="825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1-瓢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196" cy="79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9F3">
        <w:rPr>
          <w:rFonts w:ascii="華康圓體 Std W5" w:eastAsia="華康圓體 Std W5" w:hAnsi="華康圓體 Std W5" w:hint="eastAsia"/>
          <w:sz w:val="48"/>
          <w:szCs w:val="48"/>
        </w:rPr>
        <w:t>樹上爬呀爬，</w:t>
      </w:r>
    </w:p>
    <w:p w:rsidR="00DF59F3" w:rsidRPr="00DF59F3" w:rsidRDefault="00DF59F3" w:rsidP="00DF59F3">
      <w:pPr>
        <w:rPr>
          <w:rFonts w:ascii="華康圓體 Std W5" w:eastAsia="華康圓體 Std W5" w:hAnsi="華康圓體 Std W5" w:hint="eastAsia"/>
          <w:sz w:val="48"/>
          <w:szCs w:val="48"/>
        </w:rPr>
      </w:pPr>
    </w:p>
    <w:p w:rsidR="00DF59F3" w:rsidRPr="00DF59F3" w:rsidRDefault="00DF59F3" w:rsidP="00DF59F3">
      <w:pPr>
        <w:rPr>
          <w:rFonts w:ascii="華康圓體 Std W5" w:eastAsia="華康圓體 Std W5" w:hAnsi="華康圓體 Std W5" w:hint="eastAsia"/>
          <w:sz w:val="48"/>
          <w:szCs w:val="48"/>
        </w:rPr>
      </w:pPr>
      <w:r>
        <w:rPr>
          <w:rFonts w:ascii="華康圓體 Std W5" w:eastAsia="華康圓體 Std W5" w:hAnsi="華康圓體 Std W5" w:hint="eastAsia"/>
          <w:noProof/>
          <w:sz w:val="48"/>
          <w:szCs w:val="48"/>
        </w:rPr>
        <w:drawing>
          <wp:inline distT="0" distB="0" distL="0" distR="0">
            <wp:extent cx="732338" cy="916457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1-花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604" cy="96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59F3">
        <w:rPr>
          <w:rFonts w:ascii="華康圓體 Std W5" w:eastAsia="華康圓體 Std W5" w:hAnsi="華康圓體 Std W5" w:hint="eastAsia"/>
          <w:sz w:val="48"/>
          <w:szCs w:val="48"/>
        </w:rPr>
        <w:t>遍地朵朵開，</w:t>
      </w:r>
    </w:p>
    <w:p w:rsidR="00DF59F3" w:rsidRDefault="00DF59F3" w:rsidP="00DF59F3">
      <w:pPr>
        <w:rPr>
          <w:rFonts w:ascii="華康圓體 Std W5" w:eastAsia="華康圓體 Std W5" w:hAnsi="華康圓體 Std W5"/>
          <w:sz w:val="48"/>
          <w:szCs w:val="48"/>
        </w:rPr>
      </w:pPr>
    </w:p>
    <w:p w:rsidR="00A5008A" w:rsidRDefault="00DF59F3" w:rsidP="00DF59F3">
      <w:pPr>
        <w:rPr>
          <w:rFonts w:ascii="華康圓體 Std W5" w:eastAsia="華康圓體 Std W5" w:hAnsi="華康圓體 Std W5"/>
          <w:color w:val="FF66FF"/>
          <w:sz w:val="48"/>
          <w:szCs w:val="48"/>
        </w:rPr>
      </w:pPr>
      <w:bookmarkStart w:id="0" w:name="_GoBack"/>
      <w:bookmarkEnd w:id="0"/>
      <w:r w:rsidRPr="00DF59F3">
        <w:rPr>
          <w:rFonts w:ascii="華康圓體 Std W5" w:eastAsia="華康圓體 Std W5" w:hAnsi="華康圓體 Std W5" w:hint="eastAsia"/>
          <w:sz w:val="48"/>
          <w:szCs w:val="48"/>
        </w:rPr>
        <w:t>自然就是</w:t>
      </w:r>
      <w:r w:rsidRPr="00DF59F3">
        <w:rPr>
          <w:rFonts w:ascii="華康圓體 Std W5" w:eastAsia="華康圓體 Std W5" w:hAnsi="華康圓體 Std W5" w:hint="eastAsia"/>
          <w:color w:val="FF66FF"/>
          <w:sz w:val="48"/>
          <w:szCs w:val="48"/>
        </w:rPr>
        <w:t>最美麗。</w:t>
      </w:r>
    </w:p>
    <w:p w:rsidR="00DF59F3" w:rsidRPr="00DF59F3" w:rsidRDefault="00DF59F3" w:rsidP="00DF59F3">
      <w:pPr>
        <w:rPr>
          <w:rFonts w:hint="eastAsia"/>
          <w:sz w:val="48"/>
          <w:szCs w:val="48"/>
        </w:rPr>
      </w:pPr>
    </w:p>
    <w:sectPr w:rsidR="00DF59F3" w:rsidRPr="00DF59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1F2" w:rsidRDefault="002601F2" w:rsidP="00DF59F3">
      <w:r>
        <w:separator/>
      </w:r>
    </w:p>
  </w:endnote>
  <w:endnote w:type="continuationSeparator" w:id="0">
    <w:p w:rsidR="002601F2" w:rsidRDefault="002601F2" w:rsidP="00DF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1F2" w:rsidRDefault="002601F2" w:rsidP="00DF59F3">
      <w:r>
        <w:separator/>
      </w:r>
    </w:p>
  </w:footnote>
  <w:footnote w:type="continuationSeparator" w:id="0">
    <w:p w:rsidR="002601F2" w:rsidRDefault="002601F2" w:rsidP="00DF5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8A"/>
    <w:rsid w:val="002601F2"/>
    <w:rsid w:val="00730950"/>
    <w:rsid w:val="00A5008A"/>
    <w:rsid w:val="00D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4C6AC"/>
  <w15:chartTrackingRefBased/>
  <w15:docId w15:val="{F909D6A5-AEEA-4C0B-84B2-27710CC3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59F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59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59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2</cp:revision>
  <dcterms:created xsi:type="dcterms:W3CDTF">2017-11-11T14:51:00Z</dcterms:created>
  <dcterms:modified xsi:type="dcterms:W3CDTF">2017-11-12T03:11:00Z</dcterms:modified>
</cp:coreProperties>
</file>